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E4077" w14:textId="000799BD" w:rsidR="00886E44" w:rsidRPr="00701D16" w:rsidRDefault="00886E44" w:rsidP="005B75D9">
      <w:pPr>
        <w:autoSpaceDE w:val="0"/>
        <w:autoSpaceDN w:val="0"/>
        <w:adjustRightInd w:val="0"/>
        <w:rPr>
          <w:rFonts w:ascii="Cambria" w:hAnsi="Cambria" w:cstheme="majorHAnsi"/>
          <w:sz w:val="20"/>
          <w:szCs w:val="20"/>
        </w:rPr>
      </w:pPr>
      <w:r w:rsidRPr="00701D16">
        <w:rPr>
          <w:rFonts w:ascii="Cambria" w:hAnsi="Cambria"/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 wp14:anchorId="6180D6BD" wp14:editId="26BB05A0">
            <wp:simplePos x="0" y="0"/>
            <wp:positionH relativeFrom="column">
              <wp:posOffset>-361950</wp:posOffset>
            </wp:positionH>
            <wp:positionV relativeFrom="paragraph">
              <wp:posOffset>-342900</wp:posOffset>
            </wp:positionV>
            <wp:extent cx="2276475" cy="333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2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0537" b="4371"/>
                    <a:stretch/>
                  </pic:blipFill>
                  <pic:spPr bwMode="auto"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C01BA" w14:textId="77777777" w:rsidR="00886E44" w:rsidRPr="00701D16" w:rsidRDefault="00886E44" w:rsidP="005B75D9">
      <w:pPr>
        <w:pStyle w:val="NoSpacing"/>
        <w:rPr>
          <w:rFonts w:ascii="Cambria" w:hAnsi="Cambria"/>
          <w:sz w:val="24"/>
          <w:szCs w:val="24"/>
        </w:rPr>
      </w:pPr>
    </w:p>
    <w:p w14:paraId="291B1703" w14:textId="5F52C689" w:rsidR="00886E44" w:rsidRPr="00701D16" w:rsidRDefault="00440E41" w:rsidP="005B75D9">
      <w:pPr>
        <w:pStyle w:val="NoSpacing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6"/>
          <w:szCs w:val="24"/>
        </w:rPr>
        <w:t xml:space="preserve">Jharkhand </w:t>
      </w:r>
      <w:r w:rsidR="00ED52AA" w:rsidRPr="005B75D9">
        <w:rPr>
          <w:rFonts w:ascii="Cambria" w:hAnsi="Cambria"/>
          <w:b/>
          <w:sz w:val="26"/>
          <w:szCs w:val="24"/>
        </w:rPr>
        <w:t xml:space="preserve">Government </w:t>
      </w:r>
      <w:r w:rsidR="00886E44" w:rsidRPr="005B75D9">
        <w:rPr>
          <w:rFonts w:ascii="Cambria" w:hAnsi="Cambria"/>
          <w:b/>
          <w:sz w:val="26"/>
          <w:szCs w:val="24"/>
        </w:rPr>
        <w:t>adopts E-Mobility Programme in partnership with EESL</w:t>
      </w:r>
    </w:p>
    <w:p w14:paraId="5870259E" w14:textId="4084CA1B" w:rsidR="009C6989" w:rsidRPr="00703498" w:rsidRDefault="00A60BCA" w:rsidP="00703498">
      <w:pPr>
        <w:pStyle w:val="Heading1"/>
        <w:spacing w:line="360" w:lineRule="auto"/>
        <w:rPr>
          <w:rFonts w:cstheme="majorHAnsi"/>
          <w:i/>
          <w:sz w:val="22"/>
          <w:szCs w:val="24"/>
        </w:rPr>
      </w:pPr>
      <w:r w:rsidRPr="005B75D9">
        <w:rPr>
          <w:rFonts w:cstheme="majorHAnsi"/>
          <w:i/>
          <w:sz w:val="22"/>
          <w:szCs w:val="24"/>
        </w:rPr>
        <w:t xml:space="preserve">EESL to </w:t>
      </w:r>
      <w:r w:rsidR="003079A2">
        <w:rPr>
          <w:rFonts w:cstheme="majorHAnsi"/>
          <w:i/>
          <w:sz w:val="22"/>
          <w:szCs w:val="24"/>
        </w:rPr>
        <w:t>lease</w:t>
      </w:r>
      <w:r w:rsidRPr="005B75D9">
        <w:rPr>
          <w:rFonts w:cstheme="majorHAnsi"/>
          <w:i/>
          <w:sz w:val="22"/>
          <w:szCs w:val="24"/>
        </w:rPr>
        <w:t xml:space="preserve"> </w:t>
      </w:r>
      <w:r w:rsidR="00E129A6">
        <w:rPr>
          <w:rFonts w:cstheme="majorHAnsi"/>
          <w:i/>
          <w:sz w:val="22"/>
          <w:szCs w:val="24"/>
        </w:rPr>
        <w:t>50</w:t>
      </w:r>
      <w:r w:rsidRPr="005B75D9">
        <w:rPr>
          <w:rFonts w:cstheme="majorHAnsi"/>
          <w:i/>
          <w:sz w:val="22"/>
          <w:szCs w:val="24"/>
        </w:rPr>
        <w:t xml:space="preserve"> electric vehicles to </w:t>
      </w:r>
      <w:r w:rsidR="00E129A6" w:rsidRPr="00E129A6">
        <w:rPr>
          <w:rFonts w:cstheme="majorHAnsi"/>
          <w:i/>
          <w:sz w:val="22"/>
          <w:szCs w:val="24"/>
        </w:rPr>
        <w:t>Jharkhand Bijli Vitran Nigam Limited (JBVNL)</w:t>
      </w:r>
    </w:p>
    <w:p w14:paraId="36F12DA6" w14:textId="00BE782C" w:rsidR="00D241F5" w:rsidRDefault="00E129A6" w:rsidP="005B75D9">
      <w:pPr>
        <w:pStyle w:val="NoSpacing"/>
        <w:jc w:val="both"/>
        <w:rPr>
          <w:rFonts w:ascii="Cambria" w:hAnsi="Cambria"/>
        </w:rPr>
      </w:pPr>
      <w:r>
        <w:rPr>
          <w:rFonts w:ascii="Cambria" w:hAnsi="Cambria" w:cstheme="majorHAnsi"/>
          <w:b/>
        </w:rPr>
        <w:t>Ranchi</w:t>
      </w:r>
      <w:r w:rsidR="00A60BCA" w:rsidRPr="00701D16">
        <w:rPr>
          <w:rFonts w:ascii="Cambria" w:hAnsi="Cambria" w:cstheme="majorHAnsi"/>
          <w:b/>
        </w:rPr>
        <w:t xml:space="preserve">, </w:t>
      </w:r>
      <w:r w:rsidR="00D241F5">
        <w:rPr>
          <w:rFonts w:ascii="Cambria" w:hAnsi="Cambria" w:cstheme="majorHAnsi"/>
          <w:b/>
        </w:rPr>
        <w:t>12</w:t>
      </w:r>
      <w:r w:rsidR="00D241F5" w:rsidRPr="00D241F5">
        <w:rPr>
          <w:rFonts w:ascii="Cambria" w:hAnsi="Cambria" w:cstheme="majorHAnsi"/>
          <w:b/>
          <w:vertAlign w:val="superscript"/>
        </w:rPr>
        <w:t>th</w:t>
      </w:r>
      <w:r w:rsidR="00D241F5">
        <w:rPr>
          <w:rFonts w:ascii="Cambria" w:hAnsi="Cambria" w:cstheme="majorHAnsi"/>
          <w:b/>
        </w:rPr>
        <w:t xml:space="preserve"> September</w:t>
      </w:r>
      <w:r w:rsidR="00A60BCA" w:rsidRPr="00701D16">
        <w:rPr>
          <w:rFonts w:ascii="Cambria" w:hAnsi="Cambria" w:cstheme="majorHAnsi"/>
          <w:b/>
        </w:rPr>
        <w:t xml:space="preserve"> 2018: </w:t>
      </w:r>
      <w:r w:rsidR="00A60BCA" w:rsidRPr="00701D16">
        <w:rPr>
          <w:rFonts w:ascii="Cambria" w:hAnsi="Cambria"/>
        </w:rPr>
        <w:t xml:space="preserve">Energy Efficiency Services Limited (EESL), under </w:t>
      </w:r>
      <w:r w:rsidR="005C5227" w:rsidRPr="00701D16">
        <w:rPr>
          <w:rFonts w:ascii="Cambria" w:hAnsi="Cambria"/>
        </w:rPr>
        <w:t xml:space="preserve">the </w:t>
      </w:r>
      <w:r w:rsidR="00A60BCA" w:rsidRPr="00701D16">
        <w:rPr>
          <w:rFonts w:ascii="Cambria" w:hAnsi="Cambria"/>
        </w:rPr>
        <w:t xml:space="preserve">Ministry of Power, Government of India, today </w:t>
      </w:r>
      <w:r w:rsidR="00440E41">
        <w:rPr>
          <w:rFonts w:ascii="Cambria" w:hAnsi="Cambria"/>
        </w:rPr>
        <w:t xml:space="preserve">signed an agreement with </w:t>
      </w:r>
      <w:r w:rsidR="00440E41" w:rsidRPr="00D241F5">
        <w:rPr>
          <w:rFonts w:ascii="Cambria" w:hAnsi="Cambria"/>
        </w:rPr>
        <w:t>Jharkhand Bijli Vitran Nigam Limited (JBVNL)</w:t>
      </w:r>
      <w:r w:rsidR="00440E41">
        <w:rPr>
          <w:rFonts w:ascii="Cambria" w:hAnsi="Cambria"/>
        </w:rPr>
        <w:t xml:space="preserve"> for deployment</w:t>
      </w:r>
      <w:r w:rsidR="00F53445" w:rsidRPr="00701D16">
        <w:rPr>
          <w:rFonts w:ascii="Cambria" w:hAnsi="Cambria"/>
        </w:rPr>
        <w:t xml:space="preserve"> of</w:t>
      </w:r>
      <w:r w:rsidR="005C5227" w:rsidRPr="00701D16">
        <w:rPr>
          <w:rFonts w:ascii="Cambria" w:hAnsi="Cambria"/>
        </w:rPr>
        <w:t xml:space="preserve"> </w:t>
      </w:r>
      <w:r w:rsidR="00D241F5">
        <w:rPr>
          <w:rFonts w:ascii="Cambria" w:hAnsi="Cambria"/>
        </w:rPr>
        <w:t>50</w:t>
      </w:r>
      <w:r w:rsidR="00A60BCA" w:rsidRPr="00701D16">
        <w:rPr>
          <w:rFonts w:ascii="Cambria" w:hAnsi="Cambria"/>
        </w:rPr>
        <w:t xml:space="preserve"> electric vehicles </w:t>
      </w:r>
      <w:r w:rsidR="00440E41">
        <w:rPr>
          <w:rFonts w:ascii="Cambria" w:hAnsi="Cambria"/>
        </w:rPr>
        <w:t xml:space="preserve">at various </w:t>
      </w:r>
      <w:r w:rsidR="00ED52AA">
        <w:rPr>
          <w:rFonts w:ascii="Cambria" w:hAnsi="Cambria"/>
        </w:rPr>
        <w:t xml:space="preserve">JBVNL </w:t>
      </w:r>
      <w:r w:rsidR="00440E41">
        <w:rPr>
          <w:rFonts w:ascii="Cambria" w:hAnsi="Cambria"/>
        </w:rPr>
        <w:t xml:space="preserve">offices </w:t>
      </w:r>
      <w:r w:rsidR="003079A2">
        <w:rPr>
          <w:rFonts w:ascii="Cambria" w:hAnsi="Cambria"/>
        </w:rPr>
        <w:t>in Ranchi</w:t>
      </w:r>
      <w:r w:rsidR="00D241F5">
        <w:rPr>
          <w:rFonts w:ascii="Cambria" w:hAnsi="Cambria"/>
        </w:rPr>
        <w:t>.</w:t>
      </w:r>
      <w:r w:rsidR="00440E41">
        <w:rPr>
          <w:rFonts w:ascii="Cambria" w:hAnsi="Cambria"/>
        </w:rPr>
        <w:t xml:space="preserve"> </w:t>
      </w:r>
    </w:p>
    <w:p w14:paraId="05D293A6" w14:textId="3621E0F4" w:rsidR="002A068B" w:rsidRDefault="000A4183" w:rsidP="005B75D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C5227" w:rsidRPr="00701D16">
        <w:rPr>
          <w:rFonts w:ascii="Cambria" w:hAnsi="Cambria"/>
        </w:rPr>
        <w:t xml:space="preserve">Marking the beginning of e-mobility in </w:t>
      </w:r>
      <w:r w:rsidR="00440E41">
        <w:rPr>
          <w:rFonts w:ascii="Cambria" w:hAnsi="Cambria"/>
        </w:rPr>
        <w:t>the state</w:t>
      </w:r>
      <w:r w:rsidR="005C5227" w:rsidRPr="00701D16">
        <w:rPr>
          <w:rFonts w:ascii="Cambria" w:hAnsi="Cambria"/>
        </w:rPr>
        <w:t xml:space="preserve">, </w:t>
      </w:r>
      <w:r w:rsidR="000562F5" w:rsidRPr="000562F5">
        <w:rPr>
          <w:rFonts w:ascii="Cambria" w:hAnsi="Cambria"/>
        </w:rPr>
        <w:t>Shri Raghubar</w:t>
      </w:r>
      <w:r w:rsidR="002A068B">
        <w:rPr>
          <w:rFonts w:ascii="Cambria" w:hAnsi="Cambria"/>
        </w:rPr>
        <w:t xml:space="preserve"> Das, Hon’ble Chief Minister, </w:t>
      </w:r>
      <w:r w:rsidR="000562F5" w:rsidRPr="000562F5">
        <w:rPr>
          <w:rFonts w:ascii="Cambria" w:hAnsi="Cambria"/>
        </w:rPr>
        <w:t>Government of Jharkhand</w:t>
      </w:r>
      <w:r w:rsidR="000562F5">
        <w:rPr>
          <w:rFonts w:ascii="Cambria" w:hAnsi="Cambria"/>
        </w:rPr>
        <w:t xml:space="preserve"> </w:t>
      </w:r>
      <w:r w:rsidR="003079A2">
        <w:rPr>
          <w:rFonts w:ascii="Cambria" w:hAnsi="Cambria"/>
        </w:rPr>
        <w:t xml:space="preserve">handed over the ceremonial keys and </w:t>
      </w:r>
      <w:r w:rsidR="000562F5">
        <w:rPr>
          <w:rFonts w:ascii="Cambria" w:hAnsi="Cambria"/>
        </w:rPr>
        <w:t xml:space="preserve">flagged off </w:t>
      </w:r>
      <w:r w:rsidR="00ED52AA">
        <w:rPr>
          <w:rFonts w:ascii="Cambria" w:hAnsi="Cambria"/>
        </w:rPr>
        <w:t xml:space="preserve">electric vehicles </w:t>
      </w:r>
      <w:r w:rsidR="00A45F80">
        <w:rPr>
          <w:rFonts w:ascii="Cambria" w:hAnsi="Cambria"/>
        </w:rPr>
        <w:t>from</w:t>
      </w:r>
      <w:r w:rsidR="00006B37">
        <w:rPr>
          <w:rFonts w:ascii="Cambria" w:hAnsi="Cambria"/>
        </w:rPr>
        <w:t xml:space="preserve"> the </w:t>
      </w:r>
      <w:r w:rsidR="00C72BC1">
        <w:rPr>
          <w:rFonts w:ascii="Cambria" w:hAnsi="Cambria"/>
        </w:rPr>
        <w:t xml:space="preserve">Jharkhand </w:t>
      </w:r>
      <w:r w:rsidR="00006B37">
        <w:rPr>
          <w:rFonts w:ascii="Cambria" w:hAnsi="Cambria"/>
        </w:rPr>
        <w:t xml:space="preserve">Secretariat in the presence of </w:t>
      </w:r>
      <w:r w:rsidR="002A068B">
        <w:rPr>
          <w:rFonts w:ascii="Cambria" w:hAnsi="Cambria"/>
        </w:rPr>
        <w:t>senior</w:t>
      </w:r>
      <w:r w:rsidR="00006B37">
        <w:rPr>
          <w:rFonts w:ascii="Cambria" w:hAnsi="Cambria"/>
        </w:rPr>
        <w:t xml:space="preserve"> government officials</w:t>
      </w:r>
      <w:r w:rsidR="00FE400F">
        <w:rPr>
          <w:rFonts w:ascii="Cambria" w:hAnsi="Cambria"/>
        </w:rPr>
        <w:t xml:space="preserve">. </w:t>
      </w:r>
    </w:p>
    <w:p w14:paraId="4096C6CE" w14:textId="77777777" w:rsidR="002A068B" w:rsidRDefault="002A068B" w:rsidP="005B75D9">
      <w:pPr>
        <w:pStyle w:val="NoSpacing"/>
        <w:jc w:val="both"/>
        <w:rPr>
          <w:rFonts w:ascii="Cambria" w:hAnsi="Cambria"/>
        </w:rPr>
      </w:pPr>
    </w:p>
    <w:p w14:paraId="67445F19" w14:textId="0C2C10A3" w:rsidR="00166568" w:rsidRDefault="0050471C" w:rsidP="005B75D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In the first batch, </w:t>
      </w:r>
      <w:r w:rsidRPr="0050471C">
        <w:rPr>
          <w:rFonts w:ascii="Cambria" w:hAnsi="Cambria"/>
        </w:rPr>
        <w:t xml:space="preserve">20 vehicles will be handed over to </w:t>
      </w:r>
      <w:r w:rsidR="00006B37" w:rsidRPr="00D241F5">
        <w:rPr>
          <w:rFonts w:ascii="Cambria" w:hAnsi="Cambria"/>
        </w:rPr>
        <w:t>JBVNL</w:t>
      </w:r>
      <w:r w:rsidR="00A45F80">
        <w:rPr>
          <w:rFonts w:ascii="Cambria" w:hAnsi="Cambria"/>
        </w:rPr>
        <w:t xml:space="preserve">, followed by the rest </w:t>
      </w:r>
      <w:r w:rsidR="00C72BC1">
        <w:rPr>
          <w:rFonts w:ascii="Cambria" w:hAnsi="Cambria"/>
        </w:rPr>
        <w:t>30 in the next two weeks</w:t>
      </w:r>
      <w:r w:rsidR="002A068B">
        <w:rPr>
          <w:rFonts w:ascii="Cambria" w:hAnsi="Cambria"/>
        </w:rPr>
        <w:t>.</w:t>
      </w:r>
      <w:r w:rsidR="00A71B01">
        <w:rPr>
          <w:rFonts w:ascii="Cambria" w:hAnsi="Cambria"/>
        </w:rPr>
        <w:t xml:space="preserve"> </w:t>
      </w:r>
      <w:r w:rsidR="00C72BC1" w:rsidRPr="00C72BC1">
        <w:rPr>
          <w:rFonts w:ascii="Cambria" w:hAnsi="Cambria"/>
        </w:rPr>
        <w:t xml:space="preserve">Creating a robust supporting infrastructure is equally crucial for promotion of e-mobility </w:t>
      </w:r>
      <w:r w:rsidR="00C72BC1">
        <w:rPr>
          <w:rFonts w:ascii="Cambria" w:hAnsi="Cambria"/>
        </w:rPr>
        <w:t>and thus 12 c</w:t>
      </w:r>
      <w:r w:rsidR="00703498">
        <w:rPr>
          <w:rFonts w:ascii="Cambria" w:hAnsi="Cambria"/>
        </w:rPr>
        <w:t>harging stations have a</w:t>
      </w:r>
      <w:r w:rsidR="00D85DFF">
        <w:rPr>
          <w:rFonts w:ascii="Cambria" w:hAnsi="Cambria"/>
        </w:rPr>
        <w:t xml:space="preserve">lso </w:t>
      </w:r>
      <w:r w:rsidR="00703498">
        <w:rPr>
          <w:rFonts w:ascii="Cambria" w:hAnsi="Cambria"/>
        </w:rPr>
        <w:t>been set up at four office</w:t>
      </w:r>
      <w:r w:rsidR="007A4299">
        <w:rPr>
          <w:rFonts w:ascii="Cambria" w:hAnsi="Cambria"/>
        </w:rPr>
        <w:t xml:space="preserve">s of </w:t>
      </w:r>
      <w:r w:rsidR="009C6989" w:rsidRPr="007A4299">
        <w:rPr>
          <w:rFonts w:ascii="Cambria" w:hAnsi="Cambria"/>
        </w:rPr>
        <w:t>JBVNL</w:t>
      </w:r>
      <w:r w:rsidR="0073516D">
        <w:rPr>
          <w:rFonts w:ascii="Cambria" w:hAnsi="Cambria"/>
        </w:rPr>
        <w:t xml:space="preserve">, </w:t>
      </w:r>
      <w:r w:rsidR="009C6989" w:rsidRPr="007A4299">
        <w:rPr>
          <w:rFonts w:ascii="Cambria" w:hAnsi="Cambria"/>
        </w:rPr>
        <w:t>including their Corporate office in Ranchi.</w:t>
      </w:r>
      <w:r w:rsidR="00006B37">
        <w:rPr>
          <w:rFonts w:ascii="Cambria" w:hAnsi="Cambria"/>
        </w:rPr>
        <w:t xml:space="preserve"> </w:t>
      </w:r>
    </w:p>
    <w:p w14:paraId="7774E776" w14:textId="098E4E5D" w:rsidR="00F53445" w:rsidRPr="00701D16" w:rsidRDefault="00FA7B32" w:rsidP="005B75D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F53445" w:rsidRPr="00701D16">
        <w:rPr>
          <w:rFonts w:ascii="Cambria" w:hAnsi="Cambria"/>
        </w:rPr>
        <w:t xml:space="preserve">With this development, </w:t>
      </w:r>
      <w:r w:rsidR="0034434F">
        <w:rPr>
          <w:rFonts w:ascii="Cambria" w:hAnsi="Cambria"/>
        </w:rPr>
        <w:t>the state</w:t>
      </w:r>
      <w:r w:rsidR="00F53445" w:rsidRPr="00701D16">
        <w:rPr>
          <w:rFonts w:ascii="Cambria" w:hAnsi="Cambria"/>
        </w:rPr>
        <w:t xml:space="preserve"> </w:t>
      </w:r>
      <w:r w:rsidR="00A4416B">
        <w:rPr>
          <w:rFonts w:ascii="Cambria" w:hAnsi="Cambria"/>
        </w:rPr>
        <w:t xml:space="preserve">begins its transition </w:t>
      </w:r>
      <w:r w:rsidR="00F53445" w:rsidRPr="00701D16">
        <w:rPr>
          <w:rFonts w:ascii="Cambria" w:hAnsi="Cambria"/>
        </w:rPr>
        <w:t>towards a reduced carbon footprint</w:t>
      </w:r>
      <w:r>
        <w:rPr>
          <w:rFonts w:ascii="Cambria" w:hAnsi="Cambria"/>
        </w:rPr>
        <w:t xml:space="preserve"> and a </w:t>
      </w:r>
      <w:r w:rsidR="00F53445" w:rsidRPr="00701D16">
        <w:rPr>
          <w:rFonts w:ascii="Cambria" w:hAnsi="Cambria"/>
        </w:rPr>
        <w:t>more sustainable, greener and cleaner future.</w:t>
      </w:r>
      <w:r w:rsidR="003A09EE">
        <w:rPr>
          <w:rFonts w:ascii="Cambria" w:hAnsi="Cambria"/>
        </w:rPr>
        <w:t xml:space="preserve"> It also marks </w:t>
      </w:r>
      <w:r w:rsidR="00917A67">
        <w:rPr>
          <w:rFonts w:ascii="Cambria" w:hAnsi="Cambria"/>
        </w:rPr>
        <w:t>Jharkhand</w:t>
      </w:r>
      <w:r w:rsidR="003A09EE">
        <w:rPr>
          <w:rFonts w:ascii="Cambria" w:hAnsi="Cambria"/>
        </w:rPr>
        <w:t xml:space="preserve">’s participation in India’s e-mobility </w:t>
      </w:r>
      <w:r w:rsidR="00542C47">
        <w:rPr>
          <w:rFonts w:ascii="Cambria" w:hAnsi="Cambria"/>
        </w:rPr>
        <w:t xml:space="preserve">goal of 30 percent fleet electrification by 2030. </w:t>
      </w:r>
      <w:r w:rsidR="00F53445" w:rsidRPr="00A45F80">
        <w:rPr>
          <w:rFonts w:ascii="Cambria" w:hAnsi="Cambria"/>
        </w:rPr>
        <w:t>Several stakeholders across the nation are already implementing programmes across different facets of the electric mobility sector</w:t>
      </w:r>
      <w:r w:rsidR="00542C47" w:rsidRPr="00A45F80">
        <w:rPr>
          <w:rFonts w:ascii="Cambria" w:hAnsi="Cambria"/>
        </w:rPr>
        <w:t xml:space="preserve"> </w:t>
      </w:r>
      <w:r w:rsidR="00C16D0C" w:rsidRPr="00A45F80">
        <w:rPr>
          <w:rFonts w:ascii="Cambria" w:hAnsi="Cambria"/>
        </w:rPr>
        <w:t>with more expected to join the effort</w:t>
      </w:r>
      <w:r w:rsidR="00310806" w:rsidRPr="00A45F80">
        <w:rPr>
          <w:rFonts w:ascii="Cambria" w:hAnsi="Cambria"/>
        </w:rPr>
        <w:t>.</w:t>
      </w:r>
      <w:r w:rsidR="00310806" w:rsidRPr="00701D16">
        <w:rPr>
          <w:rFonts w:ascii="Cambria" w:hAnsi="Cambria"/>
        </w:rPr>
        <w:t xml:space="preserve"> </w:t>
      </w:r>
    </w:p>
    <w:p w14:paraId="6F59FF6A" w14:textId="6AA8699C" w:rsidR="00E34F3B" w:rsidRPr="00701D16" w:rsidRDefault="00E34F3B" w:rsidP="005B75D9">
      <w:pPr>
        <w:jc w:val="both"/>
        <w:rPr>
          <w:rFonts w:ascii="Cambria" w:hAnsi="Cambria"/>
        </w:rPr>
      </w:pPr>
    </w:p>
    <w:p w14:paraId="05606C41" w14:textId="2A9D8D22" w:rsidR="0018248F" w:rsidRDefault="000111D4" w:rsidP="00E22029">
      <w:pPr>
        <w:jc w:val="both"/>
        <w:rPr>
          <w:rFonts w:ascii="Cambria" w:hAnsi="Cambria"/>
          <w:i/>
        </w:rPr>
      </w:pPr>
      <w:r w:rsidRPr="00701D16">
        <w:rPr>
          <w:rFonts w:ascii="Cambria" w:hAnsi="Cambria"/>
        </w:rPr>
        <w:t xml:space="preserve">Speaking on the occasion, </w:t>
      </w:r>
      <w:r w:rsidRPr="001E60BC">
        <w:rPr>
          <w:rFonts w:ascii="Cambria" w:hAnsi="Cambria"/>
          <w:b/>
        </w:rPr>
        <w:t xml:space="preserve">Hon’ble </w:t>
      </w:r>
      <w:r w:rsidR="00006B37">
        <w:rPr>
          <w:rFonts w:ascii="Cambria" w:hAnsi="Cambria"/>
          <w:b/>
        </w:rPr>
        <w:t xml:space="preserve">Chief </w:t>
      </w:r>
      <w:r w:rsidRPr="001E60BC">
        <w:rPr>
          <w:rFonts w:ascii="Cambria" w:hAnsi="Cambria"/>
          <w:b/>
        </w:rPr>
        <w:t>Minister</w:t>
      </w:r>
      <w:r w:rsidR="00917A67" w:rsidRPr="001E60BC">
        <w:rPr>
          <w:rFonts w:ascii="Cambria" w:hAnsi="Cambria"/>
          <w:b/>
        </w:rPr>
        <w:t>, Shri Raghubar Das</w:t>
      </w:r>
      <w:r w:rsidR="00325B20">
        <w:rPr>
          <w:rFonts w:ascii="Cambria" w:hAnsi="Cambria"/>
        </w:rPr>
        <w:t xml:space="preserve">, said, </w:t>
      </w:r>
      <w:r w:rsidR="00325B20" w:rsidRPr="00401D9D">
        <w:rPr>
          <w:rFonts w:ascii="Cambria" w:hAnsi="Cambria"/>
          <w:i/>
        </w:rPr>
        <w:t>“</w:t>
      </w:r>
      <w:r w:rsidR="00633F4C" w:rsidRPr="00633F4C">
        <w:rPr>
          <w:rFonts w:ascii="Cambria" w:hAnsi="Cambria"/>
          <w:i/>
        </w:rPr>
        <w:t>Electric mobility</w:t>
      </w:r>
      <w:r w:rsidR="00633F4C">
        <w:rPr>
          <w:rFonts w:ascii="Cambria" w:hAnsi="Cambria"/>
          <w:i/>
        </w:rPr>
        <w:t xml:space="preserve"> </w:t>
      </w:r>
      <w:r w:rsidR="00633F4C" w:rsidRPr="00633F4C">
        <w:rPr>
          <w:rFonts w:ascii="Cambria" w:hAnsi="Cambria"/>
          <w:i/>
        </w:rPr>
        <w:t>is an attractive, sustainable and profitable solution to mitigate climate change and the threat to public health caused by vehicular emission</w:t>
      </w:r>
      <w:r w:rsidR="00633F4C">
        <w:rPr>
          <w:rFonts w:ascii="Cambria" w:hAnsi="Cambria"/>
          <w:i/>
        </w:rPr>
        <w:t xml:space="preserve">. </w:t>
      </w:r>
      <w:r w:rsidR="0018248F" w:rsidRPr="008843A3">
        <w:rPr>
          <w:rFonts w:ascii="Cambria" w:hAnsi="Cambria"/>
          <w:i/>
          <w:sz w:val="24"/>
          <w:szCs w:val="24"/>
        </w:rPr>
        <w:t xml:space="preserve">Today’s event is an important milestone for ushering in an era of clean, green and future-oriented technologies in </w:t>
      </w:r>
      <w:r w:rsidR="0018248F">
        <w:rPr>
          <w:rFonts w:ascii="Cambria" w:hAnsi="Cambria"/>
          <w:i/>
          <w:sz w:val="24"/>
          <w:szCs w:val="24"/>
        </w:rPr>
        <w:t xml:space="preserve">Jharkhand. We are glad to join the Government of India’s </w:t>
      </w:r>
      <w:r w:rsidR="00CA5910">
        <w:rPr>
          <w:rFonts w:ascii="Cambria" w:hAnsi="Cambria"/>
          <w:i/>
          <w:sz w:val="24"/>
          <w:szCs w:val="24"/>
        </w:rPr>
        <w:t>mission</w:t>
      </w:r>
      <w:r w:rsidR="0018248F">
        <w:rPr>
          <w:rFonts w:ascii="Cambria" w:hAnsi="Cambria"/>
          <w:i/>
          <w:sz w:val="24"/>
          <w:szCs w:val="24"/>
        </w:rPr>
        <w:t xml:space="preserve"> of </w:t>
      </w:r>
      <w:r w:rsidR="00CA5910">
        <w:rPr>
          <w:rFonts w:ascii="Cambria" w:hAnsi="Cambria"/>
          <w:i/>
          <w:sz w:val="24"/>
          <w:szCs w:val="24"/>
        </w:rPr>
        <w:t>rapid adoption of e</w:t>
      </w:r>
      <w:r w:rsidR="00305F6D">
        <w:rPr>
          <w:rFonts w:ascii="Cambria" w:hAnsi="Cambria"/>
          <w:i/>
          <w:sz w:val="24"/>
          <w:szCs w:val="24"/>
        </w:rPr>
        <w:t>-</w:t>
      </w:r>
      <w:r w:rsidR="00CA5910">
        <w:rPr>
          <w:rFonts w:ascii="Cambria" w:hAnsi="Cambria"/>
          <w:i/>
          <w:sz w:val="24"/>
          <w:szCs w:val="24"/>
        </w:rPr>
        <w:t>mobility in the country</w:t>
      </w:r>
      <w:r w:rsidR="007429CF">
        <w:rPr>
          <w:rFonts w:ascii="Cambria" w:hAnsi="Cambria"/>
          <w:i/>
          <w:sz w:val="24"/>
          <w:szCs w:val="24"/>
        </w:rPr>
        <w:t xml:space="preserve"> and we would like to see </w:t>
      </w:r>
      <w:r w:rsidR="0034434F">
        <w:rPr>
          <w:rFonts w:ascii="Cambria" w:hAnsi="Cambria"/>
          <w:i/>
          <w:sz w:val="24"/>
          <w:szCs w:val="24"/>
        </w:rPr>
        <w:t xml:space="preserve">our state </w:t>
      </w:r>
      <w:r w:rsidR="007429CF" w:rsidRPr="007429CF">
        <w:rPr>
          <w:rFonts w:ascii="Cambria" w:hAnsi="Cambria"/>
          <w:i/>
          <w:sz w:val="24"/>
          <w:szCs w:val="24"/>
        </w:rPr>
        <w:t xml:space="preserve">at the forefront of </w:t>
      </w:r>
      <w:r w:rsidR="007429CF">
        <w:rPr>
          <w:rFonts w:ascii="Cambria" w:hAnsi="Cambria"/>
          <w:i/>
          <w:sz w:val="24"/>
          <w:szCs w:val="24"/>
        </w:rPr>
        <w:t xml:space="preserve">this </w:t>
      </w:r>
      <w:r w:rsidR="007429CF" w:rsidRPr="007429CF">
        <w:rPr>
          <w:rFonts w:ascii="Cambria" w:hAnsi="Cambria"/>
          <w:i/>
          <w:sz w:val="24"/>
          <w:szCs w:val="24"/>
        </w:rPr>
        <w:t>revolution</w:t>
      </w:r>
      <w:r w:rsidR="007429CF">
        <w:rPr>
          <w:rFonts w:ascii="Cambria" w:hAnsi="Cambria"/>
          <w:i/>
          <w:sz w:val="24"/>
          <w:szCs w:val="24"/>
        </w:rPr>
        <w:t>.</w:t>
      </w:r>
      <w:r w:rsidR="00CA5910">
        <w:rPr>
          <w:rFonts w:ascii="Cambria" w:hAnsi="Cambria"/>
          <w:i/>
          <w:sz w:val="24"/>
          <w:szCs w:val="24"/>
        </w:rPr>
        <w:t>”</w:t>
      </w:r>
    </w:p>
    <w:p w14:paraId="44BE6DE5" w14:textId="77777777" w:rsidR="0018248F" w:rsidRDefault="0018248F" w:rsidP="00E22029">
      <w:pPr>
        <w:jc w:val="both"/>
        <w:rPr>
          <w:rFonts w:ascii="Cambria" w:hAnsi="Cambria"/>
          <w:i/>
        </w:rPr>
      </w:pPr>
    </w:p>
    <w:p w14:paraId="66200DBD" w14:textId="793C2232" w:rsidR="00261406" w:rsidRDefault="00261406" w:rsidP="005B75D9">
      <w:pPr>
        <w:jc w:val="both"/>
        <w:rPr>
          <w:rFonts w:ascii="Cambria" w:hAnsi="Cambria"/>
        </w:rPr>
      </w:pPr>
      <w:r w:rsidRPr="00261406">
        <w:rPr>
          <w:rFonts w:ascii="Cambria" w:hAnsi="Cambria"/>
          <w:b/>
        </w:rPr>
        <w:t>Shri Saurabh Kumar, Managing Director, EESL</w:t>
      </w:r>
      <w:r w:rsidRPr="00261406">
        <w:rPr>
          <w:rFonts w:ascii="Cambria" w:hAnsi="Cambria"/>
        </w:rPr>
        <w:t xml:space="preserve"> said, “</w:t>
      </w:r>
      <w:r w:rsidR="00633F4C" w:rsidRPr="00633F4C">
        <w:rPr>
          <w:rFonts w:ascii="Cambria" w:hAnsi="Cambria"/>
          <w:i/>
        </w:rPr>
        <w:t xml:space="preserve">It is our endeavour to support the mission of the government by promoting e-mobility and enable the growth of the ecosystem. The implementation of this project will result in increased awareness among various sectors </w:t>
      </w:r>
      <w:r w:rsidR="00305F6D">
        <w:rPr>
          <w:rFonts w:ascii="Cambria" w:hAnsi="Cambria"/>
          <w:i/>
        </w:rPr>
        <w:t xml:space="preserve">about the </w:t>
      </w:r>
      <w:r w:rsidR="00633F4C" w:rsidRPr="00633F4C">
        <w:rPr>
          <w:rFonts w:ascii="Cambria" w:hAnsi="Cambria"/>
          <w:i/>
        </w:rPr>
        <w:t xml:space="preserve">advantages </w:t>
      </w:r>
      <w:r w:rsidR="00F51372">
        <w:rPr>
          <w:rFonts w:ascii="Cambria" w:hAnsi="Cambria"/>
          <w:i/>
        </w:rPr>
        <w:t xml:space="preserve">that </w:t>
      </w:r>
      <w:r w:rsidR="00633F4C" w:rsidRPr="00633F4C">
        <w:rPr>
          <w:rFonts w:ascii="Cambria" w:hAnsi="Cambria"/>
          <w:i/>
        </w:rPr>
        <w:t>electric vehicles</w:t>
      </w:r>
      <w:r w:rsidR="00F51372">
        <w:rPr>
          <w:rFonts w:ascii="Cambria" w:hAnsi="Cambria"/>
          <w:i/>
        </w:rPr>
        <w:t xml:space="preserve"> offer</w:t>
      </w:r>
      <w:r w:rsidR="00633F4C" w:rsidRPr="00633F4C">
        <w:rPr>
          <w:rFonts w:ascii="Cambria" w:hAnsi="Cambria"/>
          <w:i/>
        </w:rPr>
        <w:t xml:space="preserve">. </w:t>
      </w:r>
      <w:r w:rsidRPr="00633F4C">
        <w:rPr>
          <w:rFonts w:ascii="Cambria" w:hAnsi="Cambria"/>
          <w:i/>
        </w:rPr>
        <w:t xml:space="preserve">We </w:t>
      </w:r>
      <w:r w:rsidR="00F51372">
        <w:rPr>
          <w:rFonts w:ascii="Cambria" w:hAnsi="Cambria"/>
          <w:i/>
        </w:rPr>
        <w:t xml:space="preserve">will </w:t>
      </w:r>
      <w:r w:rsidRPr="00633F4C">
        <w:rPr>
          <w:rFonts w:ascii="Cambria" w:hAnsi="Cambria"/>
          <w:i/>
        </w:rPr>
        <w:t>continue to implement energy efficiency schemes in Jharkhand by working closely with the state government.  The signing of th</w:t>
      </w:r>
      <w:r w:rsidR="00633F4C" w:rsidRPr="00633F4C">
        <w:rPr>
          <w:rFonts w:ascii="Cambria" w:hAnsi="Cambria"/>
          <w:i/>
        </w:rPr>
        <w:t xml:space="preserve">is agreement is a significant milestone towards our effort. </w:t>
      </w:r>
      <w:r w:rsidRPr="00633F4C">
        <w:rPr>
          <w:rFonts w:ascii="Cambria" w:hAnsi="Cambria"/>
          <w:i/>
        </w:rPr>
        <w:t xml:space="preserve"> </w:t>
      </w:r>
      <w:r w:rsidR="00633F4C">
        <w:rPr>
          <w:rFonts w:ascii="Cambria" w:hAnsi="Cambria"/>
          <w:i/>
        </w:rPr>
        <w:t>We are glad</w:t>
      </w:r>
      <w:r w:rsidRPr="00633F4C">
        <w:rPr>
          <w:rFonts w:ascii="Cambria" w:hAnsi="Cambria"/>
          <w:i/>
        </w:rPr>
        <w:t xml:space="preserve"> to provide EVs to Jharkhand Bijli Vitran Nigam Limited and be a part of </w:t>
      </w:r>
      <w:r w:rsidR="00633F4C" w:rsidRPr="00633F4C">
        <w:rPr>
          <w:rFonts w:ascii="Cambria" w:hAnsi="Cambria"/>
          <w:i/>
        </w:rPr>
        <w:t xml:space="preserve">the </w:t>
      </w:r>
      <w:r w:rsidR="00A45F80" w:rsidRPr="00633F4C">
        <w:rPr>
          <w:rFonts w:ascii="Cambria" w:hAnsi="Cambria"/>
          <w:i/>
        </w:rPr>
        <w:t>state’s</w:t>
      </w:r>
      <w:r w:rsidRPr="00633F4C">
        <w:rPr>
          <w:rFonts w:ascii="Cambria" w:hAnsi="Cambria"/>
          <w:i/>
        </w:rPr>
        <w:t xml:space="preserve"> </w:t>
      </w:r>
      <w:r w:rsidR="00A45F80" w:rsidRPr="00633F4C">
        <w:rPr>
          <w:rFonts w:ascii="Cambria" w:hAnsi="Cambria"/>
          <w:i/>
        </w:rPr>
        <w:t>transition to e-mobility</w:t>
      </w:r>
      <w:r>
        <w:rPr>
          <w:rFonts w:ascii="Cambria" w:hAnsi="Cambria"/>
        </w:rPr>
        <w:t>.”</w:t>
      </w:r>
    </w:p>
    <w:p w14:paraId="22126928" w14:textId="77777777" w:rsidR="00261406" w:rsidRPr="00E22029" w:rsidRDefault="00261406" w:rsidP="005B75D9">
      <w:pPr>
        <w:jc w:val="both"/>
        <w:rPr>
          <w:rFonts w:ascii="Cambria" w:hAnsi="Cambria"/>
        </w:rPr>
      </w:pPr>
    </w:p>
    <w:p w14:paraId="218918AC" w14:textId="279C285B" w:rsidR="00C72BC1" w:rsidRDefault="00C72BC1" w:rsidP="005B75D9">
      <w:pPr>
        <w:jc w:val="both"/>
        <w:rPr>
          <w:rFonts w:ascii="Cambria" w:hAnsi="Cambria"/>
        </w:rPr>
      </w:pPr>
      <w:r w:rsidRPr="00C72BC1">
        <w:rPr>
          <w:rFonts w:ascii="Cambria" w:hAnsi="Cambria"/>
        </w:rPr>
        <w:t>With these 50 cars, JBVNL is expected to save over 1.20 Lakh litres of fuel every year and will also lead to a reduction of over 1400 tonnes of CO2 annually</w:t>
      </w:r>
      <w:r>
        <w:rPr>
          <w:rFonts w:ascii="Cambria" w:hAnsi="Cambria"/>
        </w:rPr>
        <w:t xml:space="preserve">. In addition to this, JBVNL </w:t>
      </w:r>
      <w:r w:rsidRPr="00C72BC1">
        <w:rPr>
          <w:rFonts w:ascii="Cambria" w:hAnsi="Cambria"/>
        </w:rPr>
        <w:t xml:space="preserve">will </w:t>
      </w:r>
      <w:r w:rsidR="0034434F">
        <w:rPr>
          <w:rFonts w:ascii="Cambria" w:hAnsi="Cambria"/>
        </w:rPr>
        <w:t>make monetary savings</w:t>
      </w:r>
      <w:r w:rsidRPr="00C72BC1">
        <w:rPr>
          <w:rFonts w:ascii="Cambria" w:hAnsi="Cambria"/>
        </w:rPr>
        <w:t xml:space="preserve"> in maintenance as the operating cost is one-fourth in comparison to an internal combustion engine</w:t>
      </w:r>
      <w:r>
        <w:rPr>
          <w:rFonts w:ascii="Cambria" w:hAnsi="Cambria"/>
        </w:rPr>
        <w:t>.</w:t>
      </w:r>
    </w:p>
    <w:p w14:paraId="05D42E79" w14:textId="77777777" w:rsidR="00C72BC1" w:rsidRDefault="00C72BC1" w:rsidP="005B75D9">
      <w:pPr>
        <w:jc w:val="both"/>
        <w:rPr>
          <w:rFonts w:ascii="Cambria" w:hAnsi="Cambria"/>
        </w:rPr>
      </w:pPr>
    </w:p>
    <w:p w14:paraId="7F9EFE81" w14:textId="3FCF6802" w:rsidR="001276F7" w:rsidRPr="00701D16" w:rsidRDefault="00BA7516" w:rsidP="005B75D9">
      <w:pPr>
        <w:jc w:val="both"/>
        <w:rPr>
          <w:rFonts w:ascii="Cambria" w:hAnsi="Cambria"/>
        </w:rPr>
      </w:pPr>
      <w:r w:rsidRPr="00E03175">
        <w:rPr>
          <w:rFonts w:ascii="Cambria" w:hAnsi="Cambria"/>
        </w:rPr>
        <w:t>EESL has received an encouraging response from Central Government departments and across states</w:t>
      </w:r>
      <w:r w:rsidR="00001AD1" w:rsidRPr="00E03175">
        <w:rPr>
          <w:rFonts w:ascii="Cambria" w:hAnsi="Cambria"/>
        </w:rPr>
        <w:t xml:space="preserve">. </w:t>
      </w:r>
      <w:r w:rsidR="0063307D" w:rsidRPr="00E03175">
        <w:rPr>
          <w:rFonts w:ascii="Cambria" w:hAnsi="Cambria"/>
        </w:rPr>
        <w:t xml:space="preserve">So far, </w:t>
      </w:r>
      <w:r w:rsidR="005F0A35" w:rsidRPr="00E03175">
        <w:rPr>
          <w:rFonts w:ascii="Cambria" w:hAnsi="Cambria"/>
        </w:rPr>
        <w:t>A</w:t>
      </w:r>
      <w:r w:rsidR="001276F7" w:rsidRPr="00E03175">
        <w:rPr>
          <w:rFonts w:ascii="Cambria" w:hAnsi="Cambria"/>
        </w:rPr>
        <w:t>greements/MoUs have been signed</w:t>
      </w:r>
      <w:r w:rsidR="005F0A35" w:rsidRPr="00E03175">
        <w:rPr>
          <w:rFonts w:ascii="Cambria" w:hAnsi="Cambria"/>
        </w:rPr>
        <w:t xml:space="preserve"> with</w:t>
      </w:r>
      <w:r w:rsidR="001276F7" w:rsidRPr="00E03175">
        <w:rPr>
          <w:rFonts w:ascii="Cambria" w:hAnsi="Cambria"/>
        </w:rPr>
        <w:t xml:space="preserve"> </w:t>
      </w:r>
      <w:r w:rsidR="0063307D" w:rsidRPr="00E03175">
        <w:rPr>
          <w:rFonts w:ascii="Cambria" w:hAnsi="Cambria"/>
        </w:rPr>
        <w:t xml:space="preserve">Central and State Government departments </w:t>
      </w:r>
      <w:r w:rsidR="0063307D" w:rsidRPr="00E03175">
        <w:rPr>
          <w:rFonts w:ascii="Cambria" w:hAnsi="Cambria"/>
        </w:rPr>
        <w:lastRenderedPageBreak/>
        <w:t>in Delhi, Maharas</w:t>
      </w:r>
      <w:r w:rsidR="00E03175" w:rsidRPr="00E03175">
        <w:rPr>
          <w:rFonts w:ascii="Cambria" w:hAnsi="Cambria"/>
        </w:rPr>
        <w:t xml:space="preserve">htra, Andhra Pradesh, Telengana. </w:t>
      </w:r>
      <w:r w:rsidR="005818BE" w:rsidRPr="00E03175">
        <w:rPr>
          <w:rFonts w:ascii="Cambria" w:hAnsi="Cambria"/>
        </w:rPr>
        <w:t>EESL is</w:t>
      </w:r>
      <w:r w:rsidR="00713AA0" w:rsidRPr="00E03175">
        <w:rPr>
          <w:rFonts w:ascii="Cambria" w:hAnsi="Cambria"/>
        </w:rPr>
        <w:t xml:space="preserve"> in advance </w:t>
      </w:r>
      <w:r w:rsidR="001276F7" w:rsidRPr="00E03175">
        <w:rPr>
          <w:rFonts w:ascii="Cambria" w:hAnsi="Cambria"/>
        </w:rPr>
        <w:t>negotiations with other state governments across India.</w:t>
      </w:r>
      <w:r w:rsidR="001276F7" w:rsidRPr="00701D16">
        <w:rPr>
          <w:rFonts w:ascii="Cambria" w:hAnsi="Cambria"/>
        </w:rPr>
        <w:t xml:space="preserve"> </w:t>
      </w:r>
    </w:p>
    <w:p w14:paraId="11968D22" w14:textId="77777777" w:rsidR="001276F7" w:rsidRPr="004B21B2" w:rsidRDefault="001276F7" w:rsidP="005B75D9">
      <w:pPr>
        <w:pStyle w:val="ListParagraph"/>
        <w:jc w:val="both"/>
        <w:rPr>
          <w:rFonts w:ascii="Cambria" w:hAnsi="Cambria"/>
        </w:rPr>
      </w:pPr>
    </w:p>
    <w:p w14:paraId="1AE6B86E" w14:textId="7DFF22D7" w:rsidR="006632D7" w:rsidRDefault="0047745A" w:rsidP="006632D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Towards </w:t>
      </w:r>
      <w:r w:rsidR="005818BE" w:rsidRPr="00701D16">
        <w:rPr>
          <w:rFonts w:ascii="Cambria" w:hAnsi="Cambria"/>
        </w:rPr>
        <w:t xml:space="preserve">enabling </w:t>
      </w:r>
      <w:r>
        <w:rPr>
          <w:rFonts w:ascii="Cambria" w:hAnsi="Cambria"/>
        </w:rPr>
        <w:t xml:space="preserve">the Indian government’s </w:t>
      </w:r>
      <w:r w:rsidR="005818BE" w:rsidRPr="00701D16">
        <w:rPr>
          <w:rFonts w:ascii="Cambria" w:hAnsi="Cambria"/>
        </w:rPr>
        <w:t>e-mobility vision</w:t>
      </w:r>
      <w:r>
        <w:rPr>
          <w:rFonts w:ascii="Cambria" w:hAnsi="Cambria"/>
        </w:rPr>
        <w:t xml:space="preserve">, EESL first plans to replace the government’s </w:t>
      </w:r>
      <w:r w:rsidR="0012521C">
        <w:rPr>
          <w:rFonts w:ascii="Cambria" w:hAnsi="Cambria"/>
        </w:rPr>
        <w:t>5,00,000</w:t>
      </w:r>
      <w:r w:rsidR="00BB5B1F">
        <w:rPr>
          <w:rFonts w:ascii="Cambria" w:hAnsi="Cambria"/>
        </w:rPr>
        <w:t xml:space="preserve"> </w:t>
      </w:r>
      <w:r w:rsidR="0012521C">
        <w:rPr>
          <w:rFonts w:ascii="Cambria" w:hAnsi="Cambria"/>
        </w:rPr>
        <w:t xml:space="preserve">conventional internal combustion engine (ICE) cars with </w:t>
      </w:r>
      <w:r w:rsidR="005818BE" w:rsidRPr="00701D16">
        <w:rPr>
          <w:rFonts w:ascii="Cambria" w:hAnsi="Cambria"/>
        </w:rPr>
        <w:t xml:space="preserve">electric variants. EESL has also </w:t>
      </w:r>
      <w:r w:rsidR="00F51372">
        <w:rPr>
          <w:rFonts w:ascii="Cambria" w:hAnsi="Cambria"/>
        </w:rPr>
        <w:t xml:space="preserve">established </w:t>
      </w:r>
      <w:r w:rsidR="005818BE" w:rsidRPr="00701D16">
        <w:rPr>
          <w:rFonts w:ascii="Cambria" w:hAnsi="Cambria"/>
        </w:rPr>
        <w:t xml:space="preserve">charging infrastructure across all states where </w:t>
      </w:r>
      <w:r w:rsidR="007E0BA3">
        <w:rPr>
          <w:rFonts w:ascii="Cambria" w:hAnsi="Cambria"/>
        </w:rPr>
        <w:t xml:space="preserve">EVs </w:t>
      </w:r>
      <w:r w:rsidR="005818BE" w:rsidRPr="00701D16">
        <w:rPr>
          <w:rFonts w:ascii="Cambria" w:hAnsi="Cambria"/>
        </w:rPr>
        <w:t>are being deployed.</w:t>
      </w:r>
    </w:p>
    <w:p w14:paraId="573B7463" w14:textId="77777777" w:rsidR="00E03175" w:rsidRDefault="00E03175" w:rsidP="006632D7">
      <w:pPr>
        <w:jc w:val="both"/>
        <w:rPr>
          <w:rFonts w:ascii="Cambria" w:hAnsi="Cambria"/>
        </w:rPr>
      </w:pPr>
    </w:p>
    <w:p w14:paraId="1EECF141" w14:textId="77777777" w:rsidR="00E03175" w:rsidRDefault="00E03175" w:rsidP="006632D7">
      <w:pPr>
        <w:jc w:val="both"/>
        <w:rPr>
          <w:rFonts w:ascii="Cambria" w:hAnsi="Cambria"/>
        </w:rPr>
      </w:pPr>
      <w:bookmarkStart w:id="0" w:name="_GoBack"/>
      <w:bookmarkEnd w:id="0"/>
    </w:p>
    <w:p w14:paraId="7B566AB5" w14:textId="08CF1DA9" w:rsidR="0031662E" w:rsidRPr="006632D7" w:rsidRDefault="000865E7" w:rsidP="006632D7">
      <w:pPr>
        <w:jc w:val="center"/>
        <w:rPr>
          <w:rFonts w:ascii="Cambria" w:hAnsi="Cambria"/>
        </w:rPr>
      </w:pPr>
      <w:r w:rsidRPr="00701D16">
        <w:rPr>
          <w:rFonts w:ascii="Cambria" w:hAnsi="Cambria"/>
        </w:rPr>
        <w:t>***</w:t>
      </w:r>
      <w:r w:rsidR="005E5D49">
        <w:rPr>
          <w:rFonts w:ascii="Cambria" w:hAnsi="Cambria"/>
        </w:rPr>
        <w:t xml:space="preserve"> </w:t>
      </w:r>
      <w:r w:rsidR="005E5D49">
        <w:rPr>
          <w:rFonts w:ascii="Cambria" w:hAnsi="Cambria"/>
        </w:rPr>
        <w:br/>
      </w:r>
      <w:r w:rsidRPr="005B75D9">
        <w:rPr>
          <w:rFonts w:ascii="Cambria" w:hAnsi="Cambria"/>
          <w:i/>
        </w:rPr>
        <w:t>(For publication/broadcast)</w:t>
      </w:r>
    </w:p>
    <w:sectPr w:rsidR="0031662E" w:rsidRPr="006632D7" w:rsidSect="000E126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3C40C" w14:textId="77777777" w:rsidR="00BA457A" w:rsidRDefault="00BA457A" w:rsidP="00E22EC8">
      <w:r>
        <w:separator/>
      </w:r>
    </w:p>
  </w:endnote>
  <w:endnote w:type="continuationSeparator" w:id="0">
    <w:p w14:paraId="5763BD01" w14:textId="77777777" w:rsidR="00BA457A" w:rsidRDefault="00BA457A" w:rsidP="00E2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87BD7" w14:textId="77777777" w:rsidR="00BA457A" w:rsidRDefault="00BA457A" w:rsidP="00E22EC8">
      <w:r>
        <w:separator/>
      </w:r>
    </w:p>
  </w:footnote>
  <w:footnote w:type="continuationSeparator" w:id="0">
    <w:p w14:paraId="29BEDAA6" w14:textId="77777777" w:rsidR="00BA457A" w:rsidRDefault="00BA457A" w:rsidP="00E2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50DE"/>
    <w:multiLevelType w:val="hybridMultilevel"/>
    <w:tmpl w:val="293684B0"/>
    <w:lvl w:ilvl="0" w:tplc="2DFC9008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22103"/>
    <w:multiLevelType w:val="hybridMultilevel"/>
    <w:tmpl w:val="58CAD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C340B5"/>
    <w:multiLevelType w:val="hybridMultilevel"/>
    <w:tmpl w:val="CDF494F4"/>
    <w:lvl w:ilvl="0" w:tplc="413AD3E0">
      <w:numFmt w:val="bullet"/>
      <w:lvlText w:val="-"/>
      <w:lvlJc w:val="left"/>
      <w:pPr>
        <w:ind w:left="108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A1"/>
    <w:rsid w:val="00001AD1"/>
    <w:rsid w:val="00006B37"/>
    <w:rsid w:val="000111D4"/>
    <w:rsid w:val="00014D30"/>
    <w:rsid w:val="000207D1"/>
    <w:rsid w:val="0002509B"/>
    <w:rsid w:val="00030CA6"/>
    <w:rsid w:val="000562F5"/>
    <w:rsid w:val="000865E7"/>
    <w:rsid w:val="00090F67"/>
    <w:rsid w:val="0009464B"/>
    <w:rsid w:val="000A4183"/>
    <w:rsid w:val="000B0A19"/>
    <w:rsid w:val="000B4930"/>
    <w:rsid w:val="000D3868"/>
    <w:rsid w:val="000E1267"/>
    <w:rsid w:val="000F2C36"/>
    <w:rsid w:val="0010113C"/>
    <w:rsid w:val="001029AE"/>
    <w:rsid w:val="00105633"/>
    <w:rsid w:val="00110B78"/>
    <w:rsid w:val="0011464A"/>
    <w:rsid w:val="001246EF"/>
    <w:rsid w:val="0012521C"/>
    <w:rsid w:val="00126C08"/>
    <w:rsid w:val="001276F7"/>
    <w:rsid w:val="00131981"/>
    <w:rsid w:val="00141E4B"/>
    <w:rsid w:val="00153D1A"/>
    <w:rsid w:val="0015416A"/>
    <w:rsid w:val="0016251A"/>
    <w:rsid w:val="00163459"/>
    <w:rsid w:val="00166568"/>
    <w:rsid w:val="0017475B"/>
    <w:rsid w:val="0018248F"/>
    <w:rsid w:val="001943F0"/>
    <w:rsid w:val="001A1E80"/>
    <w:rsid w:val="001A2C50"/>
    <w:rsid w:val="001A72E8"/>
    <w:rsid w:val="001C2826"/>
    <w:rsid w:val="001E3D05"/>
    <w:rsid w:val="001E60BC"/>
    <w:rsid w:val="00224084"/>
    <w:rsid w:val="0024062E"/>
    <w:rsid w:val="00246EF9"/>
    <w:rsid w:val="00261406"/>
    <w:rsid w:val="00261BEB"/>
    <w:rsid w:val="002630FA"/>
    <w:rsid w:val="002845F5"/>
    <w:rsid w:val="002872CF"/>
    <w:rsid w:val="002A068B"/>
    <w:rsid w:val="002A7C9A"/>
    <w:rsid w:val="002B06C2"/>
    <w:rsid w:val="002B3156"/>
    <w:rsid w:val="002C5EA2"/>
    <w:rsid w:val="002D12B5"/>
    <w:rsid w:val="002D2814"/>
    <w:rsid w:val="002E60E2"/>
    <w:rsid w:val="002E61A3"/>
    <w:rsid w:val="00305F6D"/>
    <w:rsid w:val="003079A2"/>
    <w:rsid w:val="00310806"/>
    <w:rsid w:val="00311B98"/>
    <w:rsid w:val="00314D98"/>
    <w:rsid w:val="0031662E"/>
    <w:rsid w:val="00325B20"/>
    <w:rsid w:val="003311F5"/>
    <w:rsid w:val="0034434F"/>
    <w:rsid w:val="00344AD1"/>
    <w:rsid w:val="00391E23"/>
    <w:rsid w:val="0039526B"/>
    <w:rsid w:val="003A09EE"/>
    <w:rsid w:val="003B44A2"/>
    <w:rsid w:val="003F0E88"/>
    <w:rsid w:val="00401D9D"/>
    <w:rsid w:val="00403902"/>
    <w:rsid w:val="00427F63"/>
    <w:rsid w:val="0044074C"/>
    <w:rsid w:val="00440E41"/>
    <w:rsid w:val="00441FCF"/>
    <w:rsid w:val="00451D76"/>
    <w:rsid w:val="0047745A"/>
    <w:rsid w:val="00481BC2"/>
    <w:rsid w:val="004A1614"/>
    <w:rsid w:val="004B21B2"/>
    <w:rsid w:val="004C5585"/>
    <w:rsid w:val="004E05B1"/>
    <w:rsid w:val="004F1DCE"/>
    <w:rsid w:val="004F73B1"/>
    <w:rsid w:val="0050471C"/>
    <w:rsid w:val="00516086"/>
    <w:rsid w:val="00542C47"/>
    <w:rsid w:val="00546B1A"/>
    <w:rsid w:val="005544B6"/>
    <w:rsid w:val="00571CFA"/>
    <w:rsid w:val="0057480F"/>
    <w:rsid w:val="005818BE"/>
    <w:rsid w:val="005A73DB"/>
    <w:rsid w:val="005B75D9"/>
    <w:rsid w:val="005C5227"/>
    <w:rsid w:val="005E5D49"/>
    <w:rsid w:val="005F0A35"/>
    <w:rsid w:val="005F6FD1"/>
    <w:rsid w:val="00617AA5"/>
    <w:rsid w:val="00627D08"/>
    <w:rsid w:val="0063307D"/>
    <w:rsid w:val="00633F4C"/>
    <w:rsid w:val="00660BE0"/>
    <w:rsid w:val="006632D7"/>
    <w:rsid w:val="006854A2"/>
    <w:rsid w:val="006A54B2"/>
    <w:rsid w:val="006B112F"/>
    <w:rsid w:val="006D07EA"/>
    <w:rsid w:val="006E7C4C"/>
    <w:rsid w:val="00701D16"/>
    <w:rsid w:val="00703498"/>
    <w:rsid w:val="00713AA0"/>
    <w:rsid w:val="0072059C"/>
    <w:rsid w:val="0072326F"/>
    <w:rsid w:val="007326CE"/>
    <w:rsid w:val="0073516D"/>
    <w:rsid w:val="007429CF"/>
    <w:rsid w:val="007465E9"/>
    <w:rsid w:val="00747122"/>
    <w:rsid w:val="00766055"/>
    <w:rsid w:val="00767D29"/>
    <w:rsid w:val="007A4299"/>
    <w:rsid w:val="007C1060"/>
    <w:rsid w:val="007D196E"/>
    <w:rsid w:val="007D588E"/>
    <w:rsid w:val="007E0BA3"/>
    <w:rsid w:val="007E2032"/>
    <w:rsid w:val="007F0FA8"/>
    <w:rsid w:val="007F77FB"/>
    <w:rsid w:val="00800219"/>
    <w:rsid w:val="00802DA8"/>
    <w:rsid w:val="00823713"/>
    <w:rsid w:val="00833769"/>
    <w:rsid w:val="00840897"/>
    <w:rsid w:val="0084552A"/>
    <w:rsid w:val="00855DCC"/>
    <w:rsid w:val="0086713F"/>
    <w:rsid w:val="00871194"/>
    <w:rsid w:val="00886E44"/>
    <w:rsid w:val="008B62D5"/>
    <w:rsid w:val="008D149C"/>
    <w:rsid w:val="008D342D"/>
    <w:rsid w:val="008D52A8"/>
    <w:rsid w:val="008E008D"/>
    <w:rsid w:val="00910300"/>
    <w:rsid w:val="00917A67"/>
    <w:rsid w:val="00921648"/>
    <w:rsid w:val="00935B5D"/>
    <w:rsid w:val="00947BA1"/>
    <w:rsid w:val="0097010A"/>
    <w:rsid w:val="009914FA"/>
    <w:rsid w:val="00992907"/>
    <w:rsid w:val="009C159B"/>
    <w:rsid w:val="009C6989"/>
    <w:rsid w:val="009D0F61"/>
    <w:rsid w:val="009E2957"/>
    <w:rsid w:val="00A01AD2"/>
    <w:rsid w:val="00A07D48"/>
    <w:rsid w:val="00A33B71"/>
    <w:rsid w:val="00A37694"/>
    <w:rsid w:val="00A43341"/>
    <w:rsid w:val="00A4416B"/>
    <w:rsid w:val="00A45F80"/>
    <w:rsid w:val="00A60BCA"/>
    <w:rsid w:val="00A61F4B"/>
    <w:rsid w:val="00A71B01"/>
    <w:rsid w:val="00A958A7"/>
    <w:rsid w:val="00A96142"/>
    <w:rsid w:val="00AA0046"/>
    <w:rsid w:val="00AA3D1E"/>
    <w:rsid w:val="00AB35BA"/>
    <w:rsid w:val="00AB6248"/>
    <w:rsid w:val="00AF14FD"/>
    <w:rsid w:val="00B06008"/>
    <w:rsid w:val="00B1480A"/>
    <w:rsid w:val="00B15A40"/>
    <w:rsid w:val="00B270F5"/>
    <w:rsid w:val="00B2789A"/>
    <w:rsid w:val="00B3299D"/>
    <w:rsid w:val="00B359D8"/>
    <w:rsid w:val="00B35C99"/>
    <w:rsid w:val="00B4367E"/>
    <w:rsid w:val="00B85CC3"/>
    <w:rsid w:val="00B93321"/>
    <w:rsid w:val="00B95BCD"/>
    <w:rsid w:val="00BA457A"/>
    <w:rsid w:val="00BA7516"/>
    <w:rsid w:val="00BB0B3A"/>
    <w:rsid w:val="00BB5B1F"/>
    <w:rsid w:val="00BB7FFE"/>
    <w:rsid w:val="00C07973"/>
    <w:rsid w:val="00C16D0C"/>
    <w:rsid w:val="00C317DF"/>
    <w:rsid w:val="00C416FA"/>
    <w:rsid w:val="00C53B63"/>
    <w:rsid w:val="00C72BC1"/>
    <w:rsid w:val="00C813A6"/>
    <w:rsid w:val="00C8361A"/>
    <w:rsid w:val="00C84C3D"/>
    <w:rsid w:val="00C94E4F"/>
    <w:rsid w:val="00CA5910"/>
    <w:rsid w:val="00CE464A"/>
    <w:rsid w:val="00CE5288"/>
    <w:rsid w:val="00CF7F49"/>
    <w:rsid w:val="00D15997"/>
    <w:rsid w:val="00D241F5"/>
    <w:rsid w:val="00D85DFF"/>
    <w:rsid w:val="00D87B8A"/>
    <w:rsid w:val="00D925CC"/>
    <w:rsid w:val="00DB211C"/>
    <w:rsid w:val="00DD5E9F"/>
    <w:rsid w:val="00DF1EB8"/>
    <w:rsid w:val="00DF2E9E"/>
    <w:rsid w:val="00DF57C4"/>
    <w:rsid w:val="00E024D8"/>
    <w:rsid w:val="00E03175"/>
    <w:rsid w:val="00E129A6"/>
    <w:rsid w:val="00E178E5"/>
    <w:rsid w:val="00E212B0"/>
    <w:rsid w:val="00E22029"/>
    <w:rsid w:val="00E22EC8"/>
    <w:rsid w:val="00E34F3B"/>
    <w:rsid w:val="00EC102B"/>
    <w:rsid w:val="00ED52AA"/>
    <w:rsid w:val="00ED6F5B"/>
    <w:rsid w:val="00EE1EFE"/>
    <w:rsid w:val="00EE6914"/>
    <w:rsid w:val="00F011D5"/>
    <w:rsid w:val="00F26EC5"/>
    <w:rsid w:val="00F41356"/>
    <w:rsid w:val="00F469E8"/>
    <w:rsid w:val="00F51372"/>
    <w:rsid w:val="00F53445"/>
    <w:rsid w:val="00F73885"/>
    <w:rsid w:val="00F8195C"/>
    <w:rsid w:val="00FA6850"/>
    <w:rsid w:val="00FA7B32"/>
    <w:rsid w:val="00FC2FAC"/>
    <w:rsid w:val="00FC4B2F"/>
    <w:rsid w:val="00FC6AA1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E4E2"/>
  <w15:chartTrackingRefBased/>
  <w15:docId w15:val="{49E7AD09-5915-4476-ACD1-5B041A79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Arial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95C"/>
    <w:pPr>
      <w:spacing w:after="0" w:line="240" w:lineRule="auto"/>
    </w:pPr>
    <w:rPr>
      <w:rFonts w:ascii="Calibri" w:hAnsi="Calibri" w:cs="Calibri"/>
      <w:bCs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BCA"/>
    <w:pPr>
      <w:keepNext/>
      <w:spacing w:after="160" w:line="259" w:lineRule="auto"/>
      <w:jc w:val="center"/>
      <w:outlineLvl w:val="0"/>
    </w:pPr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0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D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D9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E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EC8"/>
    <w:rPr>
      <w:rFonts w:ascii="Calibri" w:hAnsi="Calibri" w:cs="Calibri"/>
      <w:bCs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EC8"/>
    <w:rPr>
      <w:vertAlign w:val="superscript"/>
    </w:rPr>
  </w:style>
  <w:style w:type="paragraph" w:styleId="ListParagraph">
    <w:name w:val="List Paragraph"/>
    <w:aliases w:val="List Paragraph (numbered (a)),FooterText,Bullet List,List Paragraph1,numbered,Paragraphe de liste1,Bulletr List Paragraph,列出段落,列出段落1,Listeafsnit1,Parágrafo da Lista1,List Paragraph2,List Paragraph21,Párrafo de lista1,リスト段落1,Bullet points"/>
    <w:basedOn w:val="Normal"/>
    <w:link w:val="ListParagraphChar"/>
    <w:uiPriority w:val="34"/>
    <w:qFormat/>
    <w:rsid w:val="00110B78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86E44"/>
  </w:style>
  <w:style w:type="character" w:customStyle="1" w:styleId="Heading1Char">
    <w:name w:val="Heading 1 Char"/>
    <w:basedOn w:val="DefaultParagraphFont"/>
    <w:link w:val="Heading1"/>
    <w:uiPriority w:val="9"/>
    <w:rsid w:val="00A60BCA"/>
    <w:rPr>
      <w:rFonts w:ascii="Cambria" w:eastAsiaTheme="majorEastAsia" w:hAnsi="Cambria" w:cstheme="majorBidi"/>
      <w:b/>
      <w:bCs w:val="0"/>
      <w:color w:val="2F5496" w:themeColor="accent1" w:themeShade="BF"/>
      <w:sz w:val="28"/>
      <w:szCs w:val="28"/>
    </w:rPr>
  </w:style>
  <w:style w:type="character" w:customStyle="1" w:styleId="ListParagraphChar">
    <w:name w:val="List Paragraph Char"/>
    <w:aliases w:val="List Paragraph (numbered (a)) Char,FooterText Char,Bullet List Char,List Paragraph1 Char,numbered Char,Paragraphe de liste1 Char,Bulletr List Paragraph Char,列出段落 Char,列出段落1 Char,Listeafsnit1 Char,Parágrafo da Lista1 Char,リスト段落1 Char"/>
    <w:basedOn w:val="DefaultParagraphFont"/>
    <w:link w:val="ListParagraph"/>
    <w:uiPriority w:val="34"/>
    <w:qFormat/>
    <w:locked/>
    <w:rsid w:val="00F53445"/>
    <w:rPr>
      <w:rFonts w:ascii="Calibri" w:hAnsi="Calibri" w:cs="Calibri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76"/>
    <w:rPr>
      <w:rFonts w:ascii="Segoe UI" w:hAnsi="Segoe UI" w:cs="Segoe UI"/>
      <w:bCs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029"/>
    <w:rPr>
      <w:rFonts w:asciiTheme="majorHAnsi" w:eastAsiaTheme="majorEastAsia" w:hAnsiTheme="majorHAnsi" w:cstheme="majorBidi"/>
      <w:bCs w:val="0"/>
      <w:color w:val="2F5496" w:themeColor="accent1" w:themeShade="BF"/>
      <w:sz w:val="26"/>
      <w:szCs w:val="26"/>
    </w:rPr>
  </w:style>
  <w:style w:type="character" w:customStyle="1" w:styleId="visually-hidden">
    <w:name w:val="visually-hidden"/>
    <w:basedOn w:val="DefaultParagraphFont"/>
    <w:rsid w:val="00E22029"/>
  </w:style>
  <w:style w:type="character" w:customStyle="1" w:styleId="dist-value">
    <w:name w:val="dist-value"/>
    <w:basedOn w:val="DefaultParagraphFont"/>
    <w:rsid w:val="00E22029"/>
  </w:style>
  <w:style w:type="character" w:styleId="CommentReference">
    <w:name w:val="annotation reference"/>
    <w:basedOn w:val="DefaultParagraphFont"/>
    <w:uiPriority w:val="99"/>
    <w:semiHidden/>
    <w:unhideWhenUsed/>
    <w:rsid w:val="00ED5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2AA"/>
    <w:rPr>
      <w:rFonts w:ascii="Calibri" w:hAnsi="Calibri" w:cs="Calibri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2A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3CD2-7B6A-4915-A6FE-85AD7B59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Anand, Kunal</dc:creator>
  <cp:keywords/>
  <dc:description/>
  <cp:lastModifiedBy>EESL</cp:lastModifiedBy>
  <cp:revision>4</cp:revision>
  <dcterms:created xsi:type="dcterms:W3CDTF">2018-09-12T04:35:00Z</dcterms:created>
  <dcterms:modified xsi:type="dcterms:W3CDTF">2018-09-12T04:58:00Z</dcterms:modified>
</cp:coreProperties>
</file>